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1603" w:rsidRDefault="00BA535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 Norte Chamber of Commerce - Meeting Minutes 1-11-22</w:t>
      </w:r>
    </w:p>
    <w:p w14:paraId="00000002" w14:textId="77777777" w:rsidR="00EC1603" w:rsidRDefault="00BA5357">
      <w:pPr>
        <w:ind w:left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Regular Board Meeting- 2pm, Tuesday, January 11, 2022</w:t>
      </w:r>
    </w:p>
    <w:p w14:paraId="00000003" w14:textId="77777777" w:rsidR="00EC1603" w:rsidRDefault="00BA5357">
      <w:pPr>
        <w:ind w:left="720"/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Our Chamber of Commerce strives to promote the business and agricultural community, organize civic functions, and encourage tourism and economic development in our community.</w:t>
      </w:r>
    </w:p>
    <w:p w14:paraId="00000004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5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CALL THE MEETING TO ORDER: </w:t>
      </w:r>
      <w:r>
        <w:rPr>
          <w:rFonts w:ascii="Calibri" w:eastAsia="Calibri" w:hAnsi="Calibri" w:cs="Calibri"/>
          <w:sz w:val="28"/>
          <w:szCs w:val="28"/>
        </w:rPr>
        <w:t>2:04</w:t>
      </w:r>
    </w:p>
    <w:p w14:paraId="00000006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7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Attendance:</w:t>
      </w:r>
      <w:r>
        <w:rPr>
          <w:rFonts w:ascii="Calibri" w:eastAsia="Calibri" w:hAnsi="Calibri" w:cs="Calibri"/>
          <w:sz w:val="28"/>
          <w:szCs w:val="28"/>
        </w:rPr>
        <w:t xml:space="preserve"> Elaina Brownell, Amy Engle, Ryan </w:t>
      </w:r>
      <w:proofErr w:type="spellStart"/>
      <w:r>
        <w:rPr>
          <w:rFonts w:ascii="Calibri" w:eastAsia="Calibri" w:hAnsi="Calibri" w:cs="Calibri"/>
          <w:sz w:val="28"/>
          <w:szCs w:val="28"/>
        </w:rPr>
        <w:t>Scavo</w:t>
      </w:r>
      <w:proofErr w:type="spellEnd"/>
      <w:r>
        <w:rPr>
          <w:rFonts w:ascii="Calibri" w:eastAsia="Calibri" w:hAnsi="Calibri" w:cs="Calibri"/>
          <w:sz w:val="28"/>
          <w:szCs w:val="28"/>
        </w:rPr>
        <w:t>, Will Kreutzer, Julia York, Gene Glover, Adrienne Atencio</w:t>
      </w:r>
    </w:p>
    <w:p w14:paraId="00000008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Approval of Minutes: </w:t>
      </w:r>
      <w:r>
        <w:rPr>
          <w:rFonts w:ascii="Calibri" w:eastAsia="Calibri" w:hAnsi="Calibri" w:cs="Calibri"/>
          <w:sz w:val="28"/>
          <w:szCs w:val="28"/>
        </w:rPr>
        <w:t>December minutes approved.</w:t>
      </w:r>
    </w:p>
    <w:p w14:paraId="00000009" w14:textId="77777777" w:rsidR="00EC1603" w:rsidRDefault="00BA535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Approval of Agenda: </w:t>
      </w:r>
      <w:r>
        <w:rPr>
          <w:rFonts w:ascii="Calibri" w:eastAsia="Calibri" w:hAnsi="Calibri" w:cs="Calibri"/>
          <w:sz w:val="28"/>
          <w:szCs w:val="28"/>
        </w:rPr>
        <w:t>Agenda approved.</w:t>
      </w:r>
    </w:p>
    <w:p w14:paraId="0000000A" w14:textId="77777777" w:rsidR="00EC1603" w:rsidRDefault="00BA535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Citizens Comments: </w:t>
      </w:r>
    </w:p>
    <w:p w14:paraId="0000000B" w14:textId="77777777" w:rsidR="00EC1603" w:rsidRDefault="00BA535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Monte Vista Crane Festival (Amy to present on behalf of MVCF)</w:t>
      </w:r>
    </w:p>
    <w:p w14:paraId="0000000C" w14:textId="77777777" w:rsidR="00EC1603" w:rsidRDefault="00BA5357">
      <w:pPr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Business toolkits</w:t>
      </w:r>
    </w:p>
    <w:p w14:paraId="0000000D" w14:textId="77777777" w:rsidR="00EC1603" w:rsidRDefault="00BA5357">
      <w:pPr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Sponso</w:t>
      </w:r>
      <w:r>
        <w:rPr>
          <w:rFonts w:ascii="Calibri" w:eastAsia="Calibri" w:hAnsi="Calibri" w:cs="Calibri"/>
          <w:sz w:val="28"/>
          <w:szCs w:val="28"/>
        </w:rPr>
        <w:t>rship opportunities</w:t>
      </w:r>
    </w:p>
    <w:p w14:paraId="0000000E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F" w14:textId="77777777" w:rsidR="00EC1603" w:rsidRDefault="00BA5357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Consent Agenda Items:</w:t>
      </w:r>
    </w:p>
    <w:p w14:paraId="00000010" w14:textId="77777777" w:rsidR="00EC1603" w:rsidRDefault="00BA5357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Treasurer’s report - Treasurer’s report presented. Discussion below:</w:t>
      </w:r>
    </w:p>
    <w:p w14:paraId="00000011" w14:textId="77777777" w:rsidR="00EC1603" w:rsidRDefault="00BA5357">
      <w:pPr>
        <w:numPr>
          <w:ilvl w:val="2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 are quickly getting to a place where we will be spending more than we have coming in. There are two new businesses signed up for the 1% prog</w:t>
      </w:r>
      <w:r>
        <w:rPr>
          <w:rFonts w:ascii="Calibri" w:eastAsia="Calibri" w:hAnsi="Calibri" w:cs="Calibri"/>
          <w:sz w:val="28"/>
          <w:szCs w:val="28"/>
        </w:rPr>
        <w:t>ram, so that will help, but we need to continue pushing that as a source of revenue.</w:t>
      </w:r>
    </w:p>
    <w:p w14:paraId="00000012" w14:textId="77777777" w:rsidR="00EC1603" w:rsidRDefault="00BA5357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Is the December report posted on the website? </w:t>
      </w:r>
    </w:p>
    <w:p w14:paraId="00000013" w14:textId="77777777" w:rsidR="00EC1603" w:rsidRDefault="00BA5357">
      <w:pPr>
        <w:numPr>
          <w:ilvl w:val="2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December report isn’t yet posted but will be soon.</w:t>
      </w:r>
    </w:p>
    <w:p w14:paraId="00000014" w14:textId="77777777" w:rsidR="00EC1603" w:rsidRDefault="00BA5357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1% oversight/audit </w:t>
      </w:r>
    </w:p>
    <w:p w14:paraId="00000015" w14:textId="77777777" w:rsidR="00EC1603" w:rsidRDefault="00BA5357">
      <w:pPr>
        <w:numPr>
          <w:ilvl w:val="2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Don’t yet have anyone pinned down to provide this ser</w:t>
      </w:r>
      <w:r>
        <w:rPr>
          <w:rFonts w:ascii="Calibri" w:eastAsia="Calibri" w:hAnsi="Calibri" w:cs="Calibri"/>
          <w:sz w:val="28"/>
          <w:szCs w:val="28"/>
        </w:rPr>
        <w:t xml:space="preserve">vice, but we will continue to try to find someone to </w:t>
      </w:r>
      <w:proofErr w:type="gramStart"/>
      <w:r>
        <w:rPr>
          <w:rFonts w:ascii="Calibri" w:eastAsia="Calibri" w:hAnsi="Calibri" w:cs="Calibri"/>
          <w:sz w:val="28"/>
          <w:szCs w:val="28"/>
        </w:rPr>
        <w:t>take a look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at the program and give an opinion that what we’re doing is above board. </w:t>
      </w:r>
    </w:p>
    <w:p w14:paraId="00000016" w14:textId="77777777" w:rsidR="00EC1603" w:rsidRDefault="00BA5357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Membership report - </w:t>
      </w:r>
    </w:p>
    <w:p w14:paraId="00000017" w14:textId="77777777" w:rsidR="00EC1603" w:rsidRDefault="00BA5357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Update on getting dues information ready to announce</w:t>
      </w:r>
    </w:p>
    <w:p w14:paraId="00000018" w14:textId="77777777" w:rsidR="00EC1603" w:rsidRDefault="00BA5357">
      <w:pPr>
        <w:numPr>
          <w:ilvl w:val="2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On track for getting information out by Feb</w:t>
      </w:r>
      <w:r>
        <w:rPr>
          <w:rFonts w:ascii="Calibri" w:eastAsia="Calibri" w:hAnsi="Calibri" w:cs="Calibri"/>
          <w:sz w:val="28"/>
          <w:szCs w:val="28"/>
        </w:rPr>
        <w:t>ruary 1.</w:t>
      </w:r>
    </w:p>
    <w:p w14:paraId="00000019" w14:textId="77777777" w:rsidR="00EC1603" w:rsidRDefault="00BA5357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Marketing report - </w:t>
      </w:r>
    </w:p>
    <w:p w14:paraId="0000001A" w14:textId="77777777" w:rsidR="00EC1603" w:rsidRDefault="00BA5357">
      <w:pPr>
        <w:numPr>
          <w:ilvl w:val="2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Top FB posts are the local business spotlights, and tour of lights</w:t>
      </w:r>
    </w:p>
    <w:p w14:paraId="0000001B" w14:textId="77777777" w:rsidR="00EC1603" w:rsidRDefault="00BA5357">
      <w:pPr>
        <w:numPr>
          <w:ilvl w:val="2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FB page visits are up, total FB page reach is 9,079, and 29 new likes for the month</w:t>
      </w:r>
    </w:p>
    <w:p w14:paraId="0000001C" w14:textId="77777777" w:rsidR="00EC1603" w:rsidRDefault="00BA5357">
      <w:pPr>
        <w:numPr>
          <w:ilvl w:val="2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Upcoming social posts will continue to focus on business spotlights, the passport program winners, announcing upcoming membership dues and new structure, and sharing MVCF b</w:t>
      </w:r>
      <w:r>
        <w:rPr>
          <w:rFonts w:ascii="Calibri" w:eastAsia="Calibri" w:hAnsi="Calibri" w:cs="Calibri"/>
          <w:sz w:val="28"/>
          <w:szCs w:val="28"/>
        </w:rPr>
        <w:t>usiness toolkit and sponsorship information.</w:t>
      </w:r>
    </w:p>
    <w:p w14:paraId="0000001D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1E" w14:textId="77777777" w:rsidR="00EC1603" w:rsidRDefault="00BA5357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Committee &amp; Chamber Reports:</w:t>
      </w:r>
    </w:p>
    <w:p w14:paraId="0000001F" w14:textId="77777777" w:rsidR="00EC1603" w:rsidRDefault="00BA5357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Town Hall Meeting - meeting is tomorrow night, Will </w:t>
      </w:r>
      <w:proofErr w:type="spellStart"/>
      <w:r>
        <w:rPr>
          <w:rFonts w:ascii="Calibri" w:eastAsia="Calibri" w:hAnsi="Calibri" w:cs="Calibri"/>
          <w:sz w:val="28"/>
          <w:szCs w:val="28"/>
        </w:rPr>
        <w:t>will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attend and give us an update next meeting.</w:t>
      </w:r>
    </w:p>
    <w:p w14:paraId="00000020" w14:textId="77777777" w:rsidR="00EC1603" w:rsidRDefault="00BA5357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1% for a Better Del Norte</w:t>
      </w:r>
    </w:p>
    <w:p w14:paraId="00000021" w14:textId="77777777" w:rsidR="00EC1603" w:rsidRDefault="00BA5357">
      <w:pPr>
        <w:numPr>
          <w:ilvl w:val="1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Update on progress to sign up </w:t>
      </w:r>
      <w:proofErr w:type="spellStart"/>
      <w:r>
        <w:rPr>
          <w:rFonts w:ascii="Calibri" w:eastAsia="Calibri" w:hAnsi="Calibri" w:cs="Calibri"/>
          <w:sz w:val="28"/>
          <w:szCs w:val="28"/>
        </w:rPr>
        <w:t>Carther’s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and General Specific Store - General Specific store is now signed up for the program, </w:t>
      </w:r>
      <w:proofErr w:type="spellStart"/>
      <w:r>
        <w:rPr>
          <w:rFonts w:ascii="Calibri" w:eastAsia="Calibri" w:hAnsi="Calibri" w:cs="Calibri"/>
          <w:sz w:val="28"/>
          <w:szCs w:val="28"/>
        </w:rPr>
        <w:t>Cart</w:t>
      </w:r>
      <w:r>
        <w:rPr>
          <w:rFonts w:ascii="Calibri" w:eastAsia="Calibri" w:hAnsi="Calibri" w:cs="Calibri"/>
          <w:sz w:val="28"/>
          <w:szCs w:val="28"/>
        </w:rPr>
        <w:t>her’s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will be coming online on Thursday. </w:t>
      </w:r>
      <w:proofErr w:type="gramStart"/>
      <w:r>
        <w:rPr>
          <w:rFonts w:ascii="Calibri" w:eastAsia="Calibri" w:hAnsi="Calibri" w:cs="Calibri"/>
          <w:sz w:val="28"/>
          <w:szCs w:val="28"/>
        </w:rPr>
        <w:t>So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this will be a significant boost to the program. Will has heard back from Lowe’s corporate and there may be some possibility of them joining, as well as Simple Foods. </w:t>
      </w:r>
    </w:p>
    <w:p w14:paraId="00000022" w14:textId="77777777" w:rsidR="00EC1603" w:rsidRDefault="00BA5357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Events</w:t>
      </w:r>
    </w:p>
    <w:p w14:paraId="00000023" w14:textId="77777777" w:rsidR="00EC1603" w:rsidRDefault="00BA5357">
      <w:pPr>
        <w:numPr>
          <w:ilvl w:val="1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Kevin is looking into potential for b</w:t>
      </w:r>
      <w:r>
        <w:rPr>
          <w:rFonts w:ascii="Calibri" w:eastAsia="Calibri" w:hAnsi="Calibri" w:cs="Calibri"/>
          <w:sz w:val="28"/>
          <w:szCs w:val="28"/>
        </w:rPr>
        <w:t>ike events for the spring/summer</w:t>
      </w:r>
    </w:p>
    <w:p w14:paraId="00000024" w14:textId="77777777" w:rsidR="00EC1603" w:rsidRDefault="00BA5357">
      <w:pPr>
        <w:numPr>
          <w:ilvl w:val="1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Rhythms on the Rio is going for approval from town tomorrow, looks like it will be moving forward for this summer, the first weekend in August. </w:t>
      </w:r>
    </w:p>
    <w:p w14:paraId="00000025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26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Unfinished Business:</w:t>
      </w:r>
    </w:p>
    <w:p w14:paraId="00000027" w14:textId="77777777" w:rsidR="00EC1603" w:rsidRDefault="00BA535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DN Business Passport Series</w:t>
      </w:r>
    </w:p>
    <w:p w14:paraId="00000028" w14:textId="77777777" w:rsidR="00EC1603" w:rsidRDefault="00BA5357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Feedback - Friday is the la</w:t>
      </w:r>
      <w:r>
        <w:rPr>
          <w:rFonts w:ascii="Calibri" w:eastAsia="Calibri" w:hAnsi="Calibri" w:cs="Calibri"/>
          <w:sz w:val="28"/>
          <w:szCs w:val="28"/>
        </w:rPr>
        <w:t xml:space="preserve">st day for the program, passports can be dropped off through next week and will draw winners on Feb. 1. We will draw three different winners to receive prizes. </w:t>
      </w:r>
    </w:p>
    <w:p w14:paraId="00000029" w14:textId="77777777" w:rsidR="00EC1603" w:rsidRDefault="00EC1603">
      <w:pPr>
        <w:spacing w:line="240" w:lineRule="auto"/>
        <w:ind w:left="1440"/>
        <w:rPr>
          <w:rFonts w:ascii="Calibri" w:eastAsia="Calibri" w:hAnsi="Calibri" w:cs="Calibri"/>
          <w:sz w:val="28"/>
          <w:szCs w:val="28"/>
        </w:rPr>
      </w:pPr>
    </w:p>
    <w:p w14:paraId="0000002A" w14:textId="77777777" w:rsidR="00EC1603" w:rsidRDefault="00BA5357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Del Norte Publication </w:t>
      </w:r>
    </w:p>
    <w:p w14:paraId="0000002B" w14:textId="77777777" w:rsidR="00EC1603" w:rsidRDefault="00BA5357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Meeting to discuss branding and story list will take place on the 13th </w:t>
      </w:r>
      <w:r>
        <w:rPr>
          <w:rFonts w:ascii="Calibri" w:eastAsia="Calibri" w:hAnsi="Calibri" w:cs="Calibri"/>
          <w:sz w:val="28"/>
          <w:szCs w:val="28"/>
        </w:rPr>
        <w:t>at 2pm.</w:t>
      </w:r>
    </w:p>
    <w:p w14:paraId="0000002C" w14:textId="77777777" w:rsidR="00EC1603" w:rsidRDefault="00EC1603">
      <w:pPr>
        <w:spacing w:line="240" w:lineRule="auto"/>
        <w:ind w:left="1440"/>
        <w:rPr>
          <w:rFonts w:ascii="Calibri" w:eastAsia="Calibri" w:hAnsi="Calibri" w:cs="Calibri"/>
          <w:sz w:val="28"/>
          <w:szCs w:val="28"/>
        </w:rPr>
      </w:pPr>
    </w:p>
    <w:p w14:paraId="0000002D" w14:textId="77777777" w:rsidR="00EC1603" w:rsidRDefault="00BA5357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Caboose</w:t>
      </w:r>
    </w:p>
    <w:p w14:paraId="0000002E" w14:textId="77777777" w:rsidR="00EC1603" w:rsidRDefault="00BA5357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Updates -</w:t>
      </w:r>
    </w:p>
    <w:p w14:paraId="0000002F" w14:textId="77777777" w:rsidR="00EC1603" w:rsidRDefault="00BA5357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Haefelis</w:t>
      </w:r>
      <w:proofErr w:type="spellEnd"/>
      <w:r>
        <w:rPr>
          <w:rFonts w:ascii="Calibri" w:eastAsia="Calibri" w:hAnsi="Calibri" w:cs="Calibri"/>
          <w:sz w:val="28"/>
          <w:szCs w:val="28"/>
        </w:rPr>
        <w:t>’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are open to ideas for ways we could make use of it and would be supportive. </w:t>
      </w:r>
    </w:p>
    <w:p w14:paraId="00000030" w14:textId="77777777" w:rsidR="00EC1603" w:rsidRDefault="00BA5357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Does need some improvements, so that is something we could start looking into. Might want to include town or the school in efforts to help restore it. </w:t>
      </w:r>
    </w:p>
    <w:p w14:paraId="00000031" w14:textId="77777777" w:rsidR="00EC1603" w:rsidRDefault="00BA5357">
      <w:pPr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Might be good to try to have it staffed for big events like Covered Wagon Days and Rhythms on the Rio.</w:t>
      </w:r>
    </w:p>
    <w:p w14:paraId="00000032" w14:textId="77777777" w:rsidR="00EC1603" w:rsidRDefault="00EC1603">
      <w:pPr>
        <w:spacing w:line="259" w:lineRule="auto"/>
        <w:ind w:left="1440"/>
        <w:rPr>
          <w:rFonts w:ascii="Calibri" w:eastAsia="Calibri" w:hAnsi="Calibri" w:cs="Calibri"/>
          <w:sz w:val="28"/>
          <w:szCs w:val="28"/>
        </w:rPr>
      </w:pPr>
    </w:p>
    <w:p w14:paraId="00000033" w14:textId="77777777" w:rsidR="00EC1603" w:rsidRDefault="00BA5357">
      <w:pPr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New Business:</w:t>
      </w:r>
    </w:p>
    <w:p w14:paraId="00000034" w14:textId="77777777" w:rsidR="00EC1603" w:rsidRDefault="00EC1603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00000035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36" w14:textId="77777777" w:rsidR="00EC1603" w:rsidRDefault="00BA5357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Adjournment: </w:t>
      </w:r>
      <w:r>
        <w:rPr>
          <w:rFonts w:ascii="Calibri" w:eastAsia="Calibri" w:hAnsi="Calibri" w:cs="Calibri"/>
          <w:sz w:val="28"/>
          <w:szCs w:val="28"/>
        </w:rPr>
        <w:t>3:00</w:t>
      </w:r>
    </w:p>
    <w:sectPr w:rsidR="00EC16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33DF"/>
    <w:multiLevelType w:val="multilevel"/>
    <w:tmpl w:val="4E7683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116041"/>
    <w:multiLevelType w:val="multilevel"/>
    <w:tmpl w:val="C3EA8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5D4354"/>
    <w:multiLevelType w:val="multilevel"/>
    <w:tmpl w:val="5658F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575B30"/>
    <w:multiLevelType w:val="multilevel"/>
    <w:tmpl w:val="05F62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03"/>
    <w:rsid w:val="00BA5357"/>
    <w:rsid w:val="00E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E0289-06FD-4BAA-A92E-AF77D5A5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Valley Community Center</dc:creator>
  <cp:lastModifiedBy>High Valley Community Center</cp:lastModifiedBy>
  <cp:revision>2</cp:revision>
  <dcterms:created xsi:type="dcterms:W3CDTF">2022-03-18T20:28:00Z</dcterms:created>
  <dcterms:modified xsi:type="dcterms:W3CDTF">2022-03-18T20:28:00Z</dcterms:modified>
</cp:coreProperties>
</file>